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LEVINE JOSHUA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4410 EL CAMINO REAL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ALTOS,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EDAP TMS SA</w:t>
              </w:r>
            </w:hyperlink>
            <w:r>
              <w:rPr/>
              <w:t xml:space="preserve"> [ </w:t>
            </w:r>
            <w:r>
              <w:rPr>
                <w:rFonts w:ascii="Times;serif" w:hAnsi="Times;serif"/>
                <w:color w:val="0000FF"/>
                <w:sz w:val="24"/>
                <w:shd w:fill="FFFFFF" w:val="clear"/>
              </w:rPr>
              <w:t>EDAP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4.75</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Common Stock for the issuer refers to the issuer's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represent ordinary shares purchased by the reporting person in connection with an underwritten public offering of American Depositary Shares, each of which represents one ordinary share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Blandine Confort,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59917" TargetMode="External"/><Relationship Id="rId5" Type="http://schemas.openxmlformats.org/officeDocument/2006/relationships/hyperlink" Target="http://www.sec.gov/cgi-bin/browse-edgar?action=getcompany&amp;CIK=00010419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3310</Characters>
  <CharactersWithSpaces>3850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